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7D24C" w14:textId="67DE0AFA" w:rsidR="00AD4DBD" w:rsidRDefault="00672256" w:rsidP="00672256">
      <w:pPr>
        <w:jc w:val="center"/>
        <w:rPr>
          <w:b/>
          <w:color w:val="44546A" w:themeColor="text2"/>
        </w:rPr>
      </w:pPr>
      <w:r w:rsidRPr="00672256">
        <w:rPr>
          <w:b/>
          <w:color w:val="44546A" w:themeColor="text2"/>
        </w:rPr>
        <w:t>ANNEXE LOT -3</w:t>
      </w:r>
    </w:p>
    <w:p w14:paraId="0D2B89B3" w14:textId="77777777" w:rsidR="00672256" w:rsidRPr="00CD03C1" w:rsidRDefault="00672256" w:rsidP="00672256">
      <w:pPr>
        <w:rPr>
          <w:b/>
          <w:color w:val="44546A" w:themeColor="text2"/>
          <w:sz w:val="20"/>
          <w:szCs w:val="20"/>
        </w:rPr>
      </w:pPr>
      <w:r w:rsidRPr="00CD03C1">
        <w:rPr>
          <w:b/>
          <w:color w:val="44546A" w:themeColor="text2"/>
          <w:sz w:val="20"/>
          <w:szCs w:val="20"/>
        </w:rPr>
        <w:t xml:space="preserve">Tableau des logos correspondants à la répartition du bionettoyage des locaux par type de </w:t>
      </w:r>
      <w:r w:rsidR="00CD03C1" w:rsidRPr="00CD03C1">
        <w:rPr>
          <w:b/>
          <w:color w:val="44546A" w:themeColor="text2"/>
          <w:sz w:val="20"/>
          <w:szCs w:val="20"/>
        </w:rPr>
        <w:t>p</w:t>
      </w:r>
      <w:r w:rsidR="00CD03C1">
        <w:rPr>
          <w:b/>
          <w:color w:val="44546A" w:themeColor="text2"/>
          <w:sz w:val="20"/>
          <w:szCs w:val="20"/>
        </w:rPr>
        <w:t>r</w:t>
      </w:r>
      <w:r w:rsidR="00CD03C1" w:rsidRPr="00CD03C1">
        <w:rPr>
          <w:b/>
          <w:color w:val="44546A" w:themeColor="text2"/>
          <w:sz w:val="20"/>
          <w:szCs w:val="20"/>
        </w:rPr>
        <w:t>écautions</w:t>
      </w:r>
    </w:p>
    <w:p w14:paraId="5A4E5491" w14:textId="77777777" w:rsidR="00CD03C1" w:rsidRDefault="00CD03C1" w:rsidP="00672256">
      <w:pPr>
        <w:ind w:left="-284"/>
        <w:rPr>
          <w:b/>
          <w:color w:val="44546A" w:themeColor="text2"/>
        </w:rPr>
      </w:pPr>
    </w:p>
    <w:tbl>
      <w:tblPr>
        <w:tblW w:w="10766" w:type="dxa"/>
        <w:tblInd w:w="-8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3"/>
        <w:gridCol w:w="2335"/>
        <w:gridCol w:w="2268"/>
        <w:gridCol w:w="3820"/>
      </w:tblGrid>
      <w:tr w:rsidR="00CD03C1" w:rsidRPr="00CD03C1" w14:paraId="424E371C" w14:textId="77777777" w:rsidTr="00CD03C1">
        <w:trPr>
          <w:trHeight w:val="222"/>
        </w:trPr>
        <w:tc>
          <w:tcPr>
            <w:tcW w:w="2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0A0F35E4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Type de précautions</w:t>
            </w:r>
          </w:p>
        </w:tc>
        <w:tc>
          <w:tcPr>
            <w:tcW w:w="2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31EEF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Pathologie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665A8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HUPSCF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4546A5AA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Recommandations</w:t>
            </w:r>
          </w:p>
        </w:tc>
      </w:tr>
      <w:tr w:rsidR="00CD03C1" w:rsidRPr="00CD03C1" w14:paraId="46D7E5E2" w14:textId="77777777" w:rsidTr="00CD03C1">
        <w:trPr>
          <w:trHeight w:val="819"/>
        </w:trPr>
        <w:tc>
          <w:tcPr>
            <w:tcW w:w="2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4DA50A88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  <w:noProof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65DDDC33" wp14:editId="0B558E7C">
                  <wp:simplePos x="0" y="0"/>
                  <wp:positionH relativeFrom="column">
                    <wp:posOffset>207645</wp:posOffset>
                  </wp:positionH>
                  <wp:positionV relativeFrom="paragraph">
                    <wp:posOffset>299085</wp:posOffset>
                  </wp:positionV>
                  <wp:extent cx="572770" cy="495300"/>
                  <wp:effectExtent l="0" t="0" r="0" b="0"/>
                  <wp:wrapNone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D03C1">
              <w:rPr>
                <w:rFonts w:ascii="Calibri" w:eastAsia="Calibri" w:hAnsi="Calibri" w:cs="Calibri"/>
              </w:rPr>
              <w:t>Isolement  protecteur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1E9AF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Patients immunodéprimés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EB618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Selon le service </w:t>
            </w:r>
          </w:p>
          <w:p w14:paraId="4E5C7030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Prestataire formé où </w:t>
            </w:r>
          </w:p>
          <w:p w14:paraId="4B48C77D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Personnel soignant </w:t>
            </w:r>
            <w:r w:rsidRPr="00CD03C1">
              <w:rPr>
                <w:rFonts w:ascii="Calibri" w:eastAsia="Calibri" w:hAnsi="Calibri" w:cs="Calibri"/>
              </w:rPr>
              <w:br/>
              <w:t>(ex services hémato …)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4219EF63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CD03C1">
              <w:rPr>
                <w:rFonts w:ascii="Calibri" w:eastAsia="Calibri" w:hAnsi="Calibri" w:cs="Calibri"/>
                <w:b/>
                <w:bCs/>
              </w:rPr>
              <w:t xml:space="preserve">Prise en charge en premier </w:t>
            </w:r>
          </w:p>
          <w:p w14:paraId="78016ECB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CD03C1">
              <w:rPr>
                <w:rFonts w:ascii="Calibri" w:eastAsia="Calibri" w:hAnsi="Calibri" w:cs="Calibri"/>
              </w:rPr>
              <w:t>Avant d’entrer dans la chambre : Coiffe, surblouse, masque chirurgical, FHA + gants</w:t>
            </w:r>
          </w:p>
          <w:p w14:paraId="6A046D09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CD03C1">
              <w:rPr>
                <w:rFonts w:ascii="Calibri" w:eastAsia="Calibri" w:hAnsi="Calibri" w:cs="Calibri"/>
              </w:rPr>
              <w:t>Retrait de la tenue de protection après la sortie de la chambre FHA.</w:t>
            </w:r>
          </w:p>
        </w:tc>
      </w:tr>
      <w:tr w:rsidR="00CD03C1" w:rsidRPr="00CD03C1" w14:paraId="23843070" w14:textId="77777777" w:rsidTr="00CD03C1">
        <w:trPr>
          <w:trHeight w:val="819"/>
        </w:trPr>
        <w:tc>
          <w:tcPr>
            <w:tcW w:w="2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639AF35B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  <w:noProof/>
                <w:lang w:eastAsia="fr-FR"/>
              </w:rPr>
              <w:drawing>
                <wp:anchor distT="0" distB="0" distL="114300" distR="114300" simplePos="0" relativeHeight="251660288" behindDoc="0" locked="0" layoutInCell="1" allowOverlap="1" wp14:anchorId="6C47EB7C" wp14:editId="1E21D5FB">
                  <wp:simplePos x="0" y="0"/>
                  <wp:positionH relativeFrom="column">
                    <wp:posOffset>299720</wp:posOffset>
                  </wp:positionH>
                  <wp:positionV relativeFrom="paragraph">
                    <wp:posOffset>229870</wp:posOffset>
                  </wp:positionV>
                  <wp:extent cx="590550" cy="513080"/>
                  <wp:effectExtent l="0" t="0" r="0" b="1270"/>
                  <wp:wrapNone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13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D03C1">
              <w:rPr>
                <w:rFonts w:ascii="Calibri" w:eastAsia="Calibri" w:hAnsi="Calibri" w:cs="Calibri"/>
              </w:rPr>
              <w:t>Précaution contact C1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6C53F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BMR : </w:t>
            </w:r>
          </w:p>
          <w:p w14:paraId="4979DDE6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Bactéries multi résistantes </w:t>
            </w:r>
          </w:p>
          <w:p w14:paraId="63429C7D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Et gastro entérites aigues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A62BF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Prestataire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2B2AEC1D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CD03C1">
              <w:rPr>
                <w:rFonts w:ascii="Calibri" w:eastAsia="Calibri" w:hAnsi="Calibri" w:cs="Calibri"/>
                <w:b/>
                <w:bCs/>
              </w:rPr>
              <w:t>Prise en charge en dernier</w:t>
            </w:r>
          </w:p>
          <w:p w14:paraId="28B0ED41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Port de tablier</w:t>
            </w:r>
          </w:p>
          <w:p w14:paraId="268A8C7D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Hygiène de mains +gants changés </w:t>
            </w:r>
          </w:p>
          <w:p w14:paraId="2C3C61E4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entre chaque chambre</w:t>
            </w:r>
          </w:p>
        </w:tc>
      </w:tr>
      <w:tr w:rsidR="00CD03C1" w:rsidRPr="00CD03C1" w14:paraId="7A9D938F" w14:textId="77777777" w:rsidTr="00CD03C1">
        <w:tc>
          <w:tcPr>
            <w:tcW w:w="2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2142EC8A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  <w:noProof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131AC13F" wp14:editId="0474572C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202565</wp:posOffset>
                  </wp:positionV>
                  <wp:extent cx="648970" cy="561975"/>
                  <wp:effectExtent l="0" t="0" r="0" b="9525"/>
                  <wp:wrapNone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561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D03C1">
              <w:rPr>
                <w:rFonts w:ascii="Calibri" w:eastAsia="Calibri" w:hAnsi="Calibri" w:cs="Calibri"/>
              </w:rPr>
              <w:t>Précaution contact C2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93849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BHRe</w:t>
            </w:r>
          </w:p>
          <w:p w14:paraId="08710D4F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Bactéries Hautement résistantes </w:t>
            </w:r>
          </w:p>
          <w:p w14:paraId="7418396E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et émergentes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037D5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Personnel soignant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664ABE6B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A la sortie du patient :</w:t>
            </w:r>
          </w:p>
          <w:p w14:paraId="5C77F91E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Personnel soignant (2 bionettoyages)</w:t>
            </w:r>
          </w:p>
          <w:p w14:paraId="019CE379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Retrait des affiches et de l’UMP</w:t>
            </w:r>
          </w:p>
          <w:p w14:paraId="7ACF37D3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 w:rsidRPr="00CD03C1">
              <w:rPr>
                <w:rFonts w:ascii="Calibri" w:eastAsia="Calibri" w:hAnsi="Calibri" w:cs="Calibri"/>
                <w:b/>
                <w:bCs/>
              </w:rPr>
              <w:t>puis</w:t>
            </w:r>
            <w:proofErr w:type="gramEnd"/>
            <w:r w:rsidRPr="00CD03C1">
              <w:rPr>
                <w:rFonts w:ascii="Calibri" w:eastAsia="Calibri" w:hAnsi="Calibri" w:cs="Calibri"/>
                <w:b/>
                <w:bCs/>
              </w:rPr>
              <w:t xml:space="preserve"> bionettoyage par prestataire.</w:t>
            </w:r>
            <w:r w:rsidRPr="00CD03C1">
              <w:rPr>
                <w:rFonts w:ascii="Calibri" w:eastAsia="Calibri" w:hAnsi="Calibri" w:cs="Calibri"/>
              </w:rPr>
              <w:t xml:space="preserve"> </w:t>
            </w:r>
            <w:r w:rsidRPr="00CD03C1">
              <w:rPr>
                <w:rFonts w:ascii="Calibri" w:eastAsia="Calibri" w:hAnsi="Calibri" w:cs="Calibri"/>
                <w:b/>
                <w:bCs/>
              </w:rPr>
              <w:t>(Prestation vapeur à privilégier)</w:t>
            </w:r>
            <w:r w:rsidRPr="00CD03C1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CD03C1" w:rsidRPr="00CD03C1" w14:paraId="76335B5F" w14:textId="77777777" w:rsidTr="00CD03C1">
        <w:tc>
          <w:tcPr>
            <w:tcW w:w="2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0A32CEB6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  <w:noProof/>
                <w:lang w:eastAsia="fr-FR"/>
              </w:rPr>
              <w:drawing>
                <wp:anchor distT="0" distB="0" distL="114300" distR="114300" simplePos="0" relativeHeight="251662336" behindDoc="0" locked="0" layoutInCell="1" allowOverlap="1" wp14:anchorId="7E40D8D2" wp14:editId="18CAE614">
                  <wp:simplePos x="0" y="0"/>
                  <wp:positionH relativeFrom="column">
                    <wp:posOffset>264795</wp:posOffset>
                  </wp:positionH>
                  <wp:positionV relativeFrom="paragraph">
                    <wp:posOffset>290830</wp:posOffset>
                  </wp:positionV>
                  <wp:extent cx="629285" cy="545465"/>
                  <wp:effectExtent l="0" t="0" r="0" b="6985"/>
                  <wp:wrapNone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545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D03C1">
              <w:rPr>
                <w:rFonts w:ascii="Calibri" w:eastAsia="Calibri" w:hAnsi="Calibri" w:cs="Calibri"/>
              </w:rPr>
              <w:t>Précaution contact C3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0D609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Clostridium difficile,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000C5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Personnel soignant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157A55D1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A la sortie du patient :</w:t>
            </w:r>
          </w:p>
          <w:p w14:paraId="113AFB03" w14:textId="77777777" w:rsidR="00CD03C1" w:rsidRPr="00CD03C1" w:rsidRDefault="00CD03C1" w:rsidP="00CD03C1">
            <w:pPr>
              <w:autoSpaceDE w:val="0"/>
              <w:autoSpaceDN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Personnel soignant : environnement et sanitaires avec produit sporicide, </w:t>
            </w:r>
          </w:p>
          <w:p w14:paraId="1EBC4B87" w14:textId="77777777" w:rsidR="00CD03C1" w:rsidRPr="00CD03C1" w:rsidRDefault="00CD03C1" w:rsidP="00CD03C1">
            <w:pPr>
              <w:autoSpaceDE w:val="0"/>
              <w:autoSpaceDN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Retrait des affiches et de l’UMP</w:t>
            </w:r>
          </w:p>
          <w:p w14:paraId="38AA3EAE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 w:rsidRPr="00CD03C1">
              <w:rPr>
                <w:rFonts w:ascii="Calibri" w:eastAsia="Calibri" w:hAnsi="Calibri" w:cs="Calibri"/>
                <w:b/>
                <w:bCs/>
              </w:rPr>
              <w:t>puis</w:t>
            </w:r>
            <w:proofErr w:type="gramEnd"/>
            <w:r w:rsidRPr="00CD03C1">
              <w:rPr>
                <w:rFonts w:ascii="Calibri" w:eastAsia="Calibri" w:hAnsi="Calibri" w:cs="Calibri"/>
                <w:b/>
                <w:bCs/>
              </w:rPr>
              <w:t xml:space="preserve"> bionettoyage par prestataire.</w:t>
            </w:r>
            <w:r w:rsidRPr="00CD03C1">
              <w:rPr>
                <w:rFonts w:ascii="Calibri" w:eastAsia="Calibri" w:hAnsi="Calibri" w:cs="Calibri"/>
              </w:rPr>
              <w:t xml:space="preserve"> </w:t>
            </w:r>
            <w:r w:rsidRPr="00CD03C1">
              <w:rPr>
                <w:rFonts w:ascii="Calibri" w:eastAsia="Calibri" w:hAnsi="Calibri" w:cs="Calibri"/>
                <w:b/>
                <w:bCs/>
              </w:rPr>
              <w:t>(Prestation vapeur à privilégier)</w:t>
            </w:r>
          </w:p>
        </w:tc>
      </w:tr>
      <w:tr w:rsidR="00CD03C1" w:rsidRPr="00CD03C1" w14:paraId="666C3FB5" w14:textId="77777777" w:rsidTr="00CD03C1">
        <w:tc>
          <w:tcPr>
            <w:tcW w:w="2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2B453443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Précautions contact 4</w:t>
            </w:r>
          </w:p>
          <w:p w14:paraId="18F2C5C9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  <w:noProof/>
                <w:lang w:eastAsia="fr-FR"/>
              </w:rPr>
              <w:drawing>
                <wp:anchor distT="0" distB="0" distL="114300" distR="114300" simplePos="0" relativeHeight="251663360" behindDoc="0" locked="0" layoutInCell="1" allowOverlap="1" wp14:anchorId="3AE9556C" wp14:editId="247EE70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92710</wp:posOffset>
                  </wp:positionV>
                  <wp:extent cx="638810" cy="552450"/>
                  <wp:effectExtent l="0" t="0" r="8890" b="0"/>
                  <wp:wrapNone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81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9A6286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1C2727E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BAF0E03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95272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Gale, Poux,  puces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CB295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Personnel soignant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237BEFCC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A la sortie du patient :</w:t>
            </w:r>
          </w:p>
          <w:p w14:paraId="64AB2DB7" w14:textId="77777777" w:rsidR="00CD03C1" w:rsidRPr="00CD03C1" w:rsidRDefault="00CD03C1" w:rsidP="00CD03C1">
            <w:pPr>
              <w:autoSpaceDE w:val="0"/>
              <w:autoSpaceDN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Personnel soignant : environnement et sanitaires avec produit </w:t>
            </w:r>
            <w:proofErr w:type="spellStart"/>
            <w:r w:rsidRPr="00CD03C1">
              <w:rPr>
                <w:rFonts w:ascii="Calibri" w:eastAsia="Calibri" w:hAnsi="Calibri" w:cs="Calibri"/>
              </w:rPr>
              <w:t>Apar</w:t>
            </w:r>
            <w:proofErr w:type="spellEnd"/>
            <w:r w:rsidRPr="00CD03C1">
              <w:rPr>
                <w:rFonts w:ascii="Calibri" w:eastAsia="Calibri" w:hAnsi="Calibri" w:cs="Calibri"/>
              </w:rPr>
              <w:t xml:space="preserve">), </w:t>
            </w:r>
          </w:p>
          <w:p w14:paraId="16059FB2" w14:textId="77777777" w:rsidR="00CD03C1" w:rsidRPr="00CD03C1" w:rsidRDefault="00CD03C1" w:rsidP="00CD03C1">
            <w:pPr>
              <w:autoSpaceDE w:val="0"/>
              <w:autoSpaceDN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Retrait des affiches et de l’UMP</w:t>
            </w:r>
          </w:p>
          <w:p w14:paraId="70CC3DD0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  <w:b/>
                <w:bCs/>
              </w:rPr>
              <w:t>puis bionettoyage par prestataire</w:t>
            </w:r>
          </w:p>
        </w:tc>
      </w:tr>
      <w:tr w:rsidR="00CD03C1" w:rsidRPr="00CD03C1" w14:paraId="3A42FA3D" w14:textId="77777777" w:rsidTr="00CD03C1">
        <w:tc>
          <w:tcPr>
            <w:tcW w:w="2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61D4F95D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  <w:noProof/>
                <w:lang w:eastAsia="fr-FR"/>
              </w:rPr>
              <w:drawing>
                <wp:anchor distT="0" distB="0" distL="114300" distR="114300" simplePos="0" relativeHeight="251664384" behindDoc="0" locked="0" layoutInCell="1" allowOverlap="1" wp14:anchorId="3370D1E1" wp14:editId="0A306747">
                  <wp:simplePos x="0" y="0"/>
                  <wp:positionH relativeFrom="column">
                    <wp:posOffset>317500</wp:posOffset>
                  </wp:positionH>
                  <wp:positionV relativeFrom="paragraph">
                    <wp:posOffset>243840</wp:posOffset>
                  </wp:positionV>
                  <wp:extent cx="577850" cy="499745"/>
                  <wp:effectExtent l="0" t="0" r="0" b="0"/>
                  <wp:wrapNone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D03C1">
              <w:rPr>
                <w:rFonts w:ascii="Calibri" w:eastAsia="Calibri" w:hAnsi="Calibri" w:cs="Calibri"/>
              </w:rPr>
              <w:t>Précautions air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F533B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Tuberculose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8CE3B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Personnel soignant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6F6C986E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A la sortie du patient : </w:t>
            </w:r>
          </w:p>
          <w:p w14:paraId="34209C7D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Aération de la chambre par le personnel soignant + environnement </w:t>
            </w:r>
          </w:p>
          <w:p w14:paraId="622029DF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Retrait des affiches et de l’UMP</w:t>
            </w:r>
          </w:p>
          <w:p w14:paraId="06F32E46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  <w:b/>
                <w:bCs/>
              </w:rPr>
              <w:t>puis bionettoyage par prestataire.</w:t>
            </w:r>
          </w:p>
        </w:tc>
      </w:tr>
      <w:tr w:rsidR="00CD03C1" w:rsidRPr="00CD03C1" w14:paraId="2CEB6C0A" w14:textId="77777777" w:rsidTr="00CD03C1">
        <w:tc>
          <w:tcPr>
            <w:tcW w:w="2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3686C297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Précautions gouttelettes :</w:t>
            </w:r>
          </w:p>
          <w:p w14:paraId="6AE3D8D2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  <w:noProof/>
                <w:lang w:eastAsia="fr-FR"/>
              </w:rPr>
              <w:drawing>
                <wp:anchor distT="0" distB="0" distL="114300" distR="114300" simplePos="0" relativeHeight="251665408" behindDoc="0" locked="0" layoutInCell="1" allowOverlap="1" wp14:anchorId="7DF6CDA8" wp14:editId="003C8F16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37465</wp:posOffset>
                  </wp:positionV>
                  <wp:extent cx="539750" cy="466725"/>
                  <wp:effectExtent l="0" t="0" r="0" b="9525"/>
                  <wp:wrapNone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201D272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AF33774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34764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Grippe coqueluche,</w:t>
            </w:r>
          </w:p>
          <w:p w14:paraId="75F69088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Virus respiratoires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39D02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Prestataire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7E7B02E8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  <w:b/>
                <w:bCs/>
              </w:rPr>
            </w:pPr>
            <w:r w:rsidRPr="00CD03C1">
              <w:rPr>
                <w:rFonts w:ascii="Calibri" w:eastAsia="Calibri" w:hAnsi="Calibri" w:cs="Calibri"/>
                <w:b/>
                <w:bCs/>
              </w:rPr>
              <w:t>Prise en charge en dernier</w:t>
            </w:r>
          </w:p>
          <w:p w14:paraId="502B6C6D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Masque chirurgical avant d’entrer dans la chambre (retrait du masque après la sortie+ FHA des mains)</w:t>
            </w:r>
          </w:p>
        </w:tc>
      </w:tr>
      <w:tr w:rsidR="00CD03C1" w:rsidRPr="00CD03C1" w14:paraId="544873F9" w14:textId="77777777" w:rsidTr="00CD03C1">
        <w:tc>
          <w:tcPr>
            <w:tcW w:w="2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hideMark/>
          </w:tcPr>
          <w:p w14:paraId="5E9C7853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Air +Contact   </w:t>
            </w:r>
          </w:p>
          <w:p w14:paraId="33C0E6F0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 w:rsidRPr="00CD03C1">
              <w:rPr>
                <w:rFonts w:ascii="Calibri" w:eastAsia="Calibri" w:hAnsi="Calibri" w:cs="Calibri"/>
              </w:rPr>
              <w:t>ou</w:t>
            </w:r>
            <w:proofErr w:type="gramEnd"/>
          </w:p>
          <w:p w14:paraId="0A68566A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Gouttelettes + Contact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7D016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Mers-Coronavirus, Adénovirus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6C2F2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Personnel soignant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3FF1876B" w14:textId="77777777" w:rsidR="00CD03C1" w:rsidRPr="00CD03C1" w:rsidRDefault="00CD03C1" w:rsidP="00CD03C1">
            <w:pPr>
              <w:autoSpaceDE w:val="0"/>
              <w:autoSpaceDN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A la sortie du patient</w:t>
            </w:r>
          </w:p>
          <w:p w14:paraId="2FE4F4FB" w14:textId="77777777" w:rsidR="00CD03C1" w:rsidRPr="00CD03C1" w:rsidRDefault="00CD03C1" w:rsidP="00CD03C1">
            <w:pPr>
              <w:autoSpaceDE w:val="0"/>
              <w:autoSpaceDN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 xml:space="preserve">Personnel soignant : environnement et sanitaires avec produit DD </w:t>
            </w:r>
          </w:p>
          <w:p w14:paraId="7D97043E" w14:textId="77777777" w:rsidR="00CD03C1" w:rsidRPr="00CD03C1" w:rsidRDefault="00CD03C1" w:rsidP="00CD03C1">
            <w:pPr>
              <w:autoSpaceDE w:val="0"/>
              <w:autoSpaceDN w:val="0"/>
              <w:spacing w:after="0" w:line="240" w:lineRule="auto"/>
              <w:contextualSpacing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</w:rPr>
              <w:t>Retrait des affiches et de l’UMP</w:t>
            </w:r>
          </w:p>
          <w:p w14:paraId="258AAE2B" w14:textId="77777777" w:rsidR="00CD03C1" w:rsidRPr="00CD03C1" w:rsidRDefault="00CD03C1" w:rsidP="00CD03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CD03C1">
              <w:rPr>
                <w:rFonts w:ascii="Calibri" w:eastAsia="Calibri" w:hAnsi="Calibri" w:cs="Calibri"/>
                <w:b/>
                <w:bCs/>
              </w:rPr>
              <w:t>puis bionettoyage par prestataire.</w:t>
            </w:r>
          </w:p>
        </w:tc>
      </w:tr>
    </w:tbl>
    <w:p w14:paraId="7A95F4D0" w14:textId="77777777" w:rsidR="00672256" w:rsidRPr="00CD03C1" w:rsidRDefault="00672256" w:rsidP="00CD03C1"/>
    <w:sectPr w:rsidR="00672256" w:rsidRPr="00CD03C1" w:rsidSect="00672256">
      <w:pgSz w:w="11906" w:h="16838"/>
      <w:pgMar w:top="238" w:right="1418" w:bottom="24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56"/>
    <w:rsid w:val="00672256"/>
    <w:rsid w:val="00906CAC"/>
    <w:rsid w:val="00AD4DBD"/>
    <w:rsid w:val="00CD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94D82"/>
  <w15:chartTrackingRefBased/>
  <w15:docId w15:val="{864285A1-C98E-4D65-AC5E-6BD1C490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672256"/>
    <w:pPr>
      <w:spacing w:before="120" w:after="0" w:line="240" w:lineRule="auto"/>
      <w:ind w:left="720"/>
      <w:contextualSpacing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LAGADEC PALLUEL Viviane</dc:creator>
  <cp:keywords/>
  <dc:description/>
  <cp:lastModifiedBy>Viviane</cp:lastModifiedBy>
  <cp:revision>2</cp:revision>
  <dcterms:created xsi:type="dcterms:W3CDTF">2024-03-07T14:41:00Z</dcterms:created>
  <dcterms:modified xsi:type="dcterms:W3CDTF">2026-04-08T14:46:00Z</dcterms:modified>
</cp:coreProperties>
</file>